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3A47C" w14:textId="77777777" w:rsidR="00025C22" w:rsidRDefault="00025C22">
      <w:r>
        <w:t>DATE</w:t>
      </w:r>
    </w:p>
    <w:p w14:paraId="6DCE2BB9" w14:textId="77777777" w:rsidR="00025C22" w:rsidRDefault="00025C22"/>
    <w:p w14:paraId="0B8A5268" w14:textId="77777777" w:rsidR="00025C22" w:rsidRDefault="00025C22">
      <w:r>
        <w:t>MEMBER OF CONGRESS</w:t>
      </w:r>
    </w:p>
    <w:p w14:paraId="62BA9D0C" w14:textId="54881940" w:rsidR="00025C22" w:rsidRDefault="00025C22">
      <w:r>
        <w:t>ADDRESS</w:t>
      </w:r>
    </w:p>
    <w:p w14:paraId="043D924E" w14:textId="49227CF2" w:rsidR="00025C22" w:rsidRDefault="00025C22"/>
    <w:p w14:paraId="219404D8" w14:textId="02432E0F" w:rsidR="00025C22" w:rsidRPr="00025C22" w:rsidRDefault="00025C22" w:rsidP="00025C22">
      <w:pPr>
        <w:spacing w:after="160" w:line="256" w:lineRule="auto"/>
        <w:rPr>
          <w:rFonts w:ascii="Calibri" w:eastAsia="Calibri" w:hAnsi="Calibri" w:cs="Calibri"/>
        </w:rPr>
      </w:pPr>
      <w:r w:rsidRPr="00025C22">
        <w:rPr>
          <w:rFonts w:ascii="Calibri" w:eastAsia="Calibri" w:hAnsi="Calibri" w:cs="Calibri"/>
        </w:rPr>
        <w:t>Dear [Member of the U</w:t>
      </w:r>
      <w:r>
        <w:rPr>
          <w:rFonts w:ascii="Calibri" w:eastAsia="Calibri" w:hAnsi="Calibri" w:cs="Calibri"/>
        </w:rPr>
        <w:t xml:space="preserve">.S. </w:t>
      </w:r>
      <w:r w:rsidRPr="00025C22">
        <w:rPr>
          <w:rFonts w:ascii="Calibri" w:eastAsia="Calibri" w:hAnsi="Calibri" w:cs="Calibri"/>
        </w:rPr>
        <w:t xml:space="preserve">Senate </w:t>
      </w:r>
      <w:r>
        <w:rPr>
          <w:rFonts w:ascii="Calibri" w:eastAsia="Calibri" w:hAnsi="Calibri" w:cs="Calibri"/>
        </w:rPr>
        <w:t xml:space="preserve">or U.S. </w:t>
      </w:r>
      <w:r w:rsidRPr="00025C22">
        <w:rPr>
          <w:rFonts w:ascii="Calibri" w:eastAsia="Calibri" w:hAnsi="Calibri" w:cs="Calibri"/>
        </w:rPr>
        <w:t>House of Representatives]</w:t>
      </w:r>
      <w:r>
        <w:rPr>
          <w:rFonts w:ascii="Calibri" w:eastAsia="Calibri" w:hAnsi="Calibri" w:cs="Calibri"/>
        </w:rPr>
        <w:t>:</w:t>
      </w:r>
    </w:p>
    <w:p w14:paraId="468A9D06" w14:textId="77982A11" w:rsidR="00025C22" w:rsidRPr="00025C22" w:rsidRDefault="00025C22" w:rsidP="00025C22">
      <w:pPr>
        <w:spacing w:after="160" w:line="256" w:lineRule="auto"/>
        <w:rPr>
          <w:rFonts w:ascii="Calibri" w:eastAsia="Calibri" w:hAnsi="Calibri" w:cs="Calibri"/>
        </w:rPr>
      </w:pPr>
      <w:r>
        <w:rPr>
          <w:rFonts w:ascii="Calibri" w:eastAsia="Calibri" w:hAnsi="Calibri" w:cs="Calibri"/>
        </w:rPr>
        <w:t xml:space="preserve">I </w:t>
      </w:r>
      <w:r w:rsidRPr="00025C22">
        <w:rPr>
          <w:rFonts w:ascii="Calibri" w:eastAsia="Calibri" w:hAnsi="Calibri" w:cs="Calibri"/>
        </w:rPr>
        <w:t xml:space="preserve">write to urge your support for and prompt adoption of the Endless Frontier Act, H.R. 6978 and S. 3832.   </w:t>
      </w:r>
    </w:p>
    <w:p w14:paraId="4EB6D5C2" w14:textId="77777777" w:rsidR="00025C22" w:rsidRPr="00025C22" w:rsidRDefault="00025C22" w:rsidP="00025C22">
      <w:pPr>
        <w:spacing w:after="160" w:line="256" w:lineRule="auto"/>
        <w:rPr>
          <w:rFonts w:ascii="Calibri" w:eastAsia="Calibri" w:hAnsi="Calibri" w:cs="Calibri"/>
        </w:rPr>
      </w:pPr>
      <w:r w:rsidRPr="00025C22">
        <w:rPr>
          <w:rFonts w:ascii="Calibri" w:eastAsia="Calibri" w:hAnsi="Calibri" w:cs="Calibri"/>
        </w:rPr>
        <w:t>The Act will make essential investments to advance scientific and technological innovation across the United States, focusing vital federal support for research, development, and production in fields that are seeing intense global competition for investment and talent, including:  high performance computing, biotechnology, cybersecurity, robotics and artificial intelligence.</w:t>
      </w:r>
    </w:p>
    <w:p w14:paraId="21106D71" w14:textId="77777777" w:rsidR="00B242D3" w:rsidRDefault="00025C22" w:rsidP="00025C22">
      <w:pPr>
        <w:spacing w:after="160" w:line="256" w:lineRule="auto"/>
        <w:rPr>
          <w:rFonts w:ascii="Calibri" w:eastAsia="Calibri" w:hAnsi="Calibri" w:cs="Calibri"/>
        </w:rPr>
      </w:pPr>
      <w:r w:rsidRPr="00025C22">
        <w:rPr>
          <w:rFonts w:ascii="Calibri" w:eastAsia="Calibri" w:hAnsi="Calibri" w:cs="Calibri"/>
          <w:color w:val="222222"/>
          <w:shd w:val="clear" w:color="auto" w:fill="FFFFFF"/>
        </w:rPr>
        <w:t xml:space="preserve">The Act further envisions partnerships among universities, government and industry, including creating a minimum of 10 interdisciplinary research hubs to transfer science and technology into innovative goods and services while boosting metro, state and regional economies.  By making investments in these hubs, </w:t>
      </w:r>
      <w:r w:rsidRPr="00025C22">
        <w:rPr>
          <w:rFonts w:ascii="Calibri" w:eastAsia="Calibri" w:hAnsi="Calibri" w:cs="Calibri"/>
        </w:rPr>
        <w:t>the Act will spread support for high tech research and entrepreneurship into parts of the country, including the Midwest, that have traditionally lagged in venture capital investment despite being home to major research institutions and robust networks of entrepreneurs.</w:t>
      </w:r>
    </w:p>
    <w:p w14:paraId="57334080" w14:textId="0C7A2BEF" w:rsidR="00025C22" w:rsidRPr="00025C22" w:rsidRDefault="00025C22" w:rsidP="00025C22">
      <w:pPr>
        <w:spacing w:after="160" w:line="256" w:lineRule="auto"/>
        <w:rPr>
          <w:rFonts w:ascii="Calibri" w:eastAsia="Calibri" w:hAnsi="Calibri" w:cs="Calibri"/>
        </w:rPr>
      </w:pPr>
      <w:r w:rsidRPr="00025C22">
        <w:rPr>
          <w:rFonts w:ascii="Calibri" w:eastAsia="Calibri" w:hAnsi="Calibri" w:cs="Calibri"/>
        </w:rPr>
        <w:t xml:space="preserve">Notably, the Act would stimulate investment in innovation across industry clusters that capitalize on the Midwest’s current strengths, including energy, water, food systems, healthcare, and advanced manufacturing, accelerating the transformation of the Midwest’s economy. </w:t>
      </w:r>
    </w:p>
    <w:p w14:paraId="643E6436" w14:textId="2392BE1F" w:rsidR="00025C22" w:rsidRPr="00025C22" w:rsidRDefault="00025C22" w:rsidP="00025C22">
      <w:pPr>
        <w:spacing w:after="160" w:line="256" w:lineRule="auto"/>
        <w:rPr>
          <w:rFonts w:ascii="Calibri" w:eastAsia="Calibri" w:hAnsi="Calibri" w:cs="Calibri"/>
        </w:rPr>
      </w:pPr>
      <w:r w:rsidRPr="00025C22">
        <w:rPr>
          <w:rFonts w:ascii="Calibri" w:eastAsia="Calibri" w:hAnsi="Calibri" w:cs="Calibri"/>
        </w:rPr>
        <w:t xml:space="preserve">As a recent analysis by Brookings demonstrates, the Midwest’s assets, including world renowned research institutions and strong public-private partnerships across industries, are primed for transformation.  The Endless Frontier Act will galvanize the creation of multiple self-sustaining, high-tech hubs that will contribute to the nation’s leadership in emerging technologies, while simultaneously serving as catalysts for economic development, job creation, and community building in states that have not participated as fully in the nation’s success to date in the high-tech economy.  </w:t>
      </w:r>
    </w:p>
    <w:p w14:paraId="0C2B3181" w14:textId="77777777" w:rsidR="00025C22" w:rsidRDefault="00025C22" w:rsidP="00025C22">
      <w:pPr>
        <w:spacing w:after="160" w:line="256" w:lineRule="auto"/>
        <w:rPr>
          <w:rFonts w:ascii="Calibri" w:eastAsia="Calibri" w:hAnsi="Calibri" w:cs="Calibri"/>
        </w:rPr>
      </w:pPr>
      <w:r w:rsidRPr="00025C22">
        <w:rPr>
          <w:rFonts w:ascii="Calibri" w:eastAsia="Calibri" w:hAnsi="Calibri" w:cs="Calibri"/>
        </w:rPr>
        <w:t xml:space="preserve">Prior policy choices and investments have facilitated tremendous technological advances, and the investment of hundreds of billions in capital, into a limited number of geographic regions.  According to Brookings, today just five “top innovation metro areas” – Boston, San Francisco, San Jose, Seattle, and San Diego – accounted for all but 10% of the growth in the innovation sector from 2005 to 2017. </w:t>
      </w:r>
    </w:p>
    <w:p w14:paraId="4897532B" w14:textId="02AA0356" w:rsidR="00025C22" w:rsidRPr="00025C22" w:rsidRDefault="00025C22" w:rsidP="00025C22">
      <w:pPr>
        <w:spacing w:after="160" w:line="256" w:lineRule="auto"/>
        <w:rPr>
          <w:rFonts w:ascii="Calibri" w:eastAsia="Calibri" w:hAnsi="Calibri" w:cs="Calibri"/>
        </w:rPr>
      </w:pPr>
      <w:r w:rsidRPr="00025C22">
        <w:rPr>
          <w:rFonts w:ascii="Calibri" w:eastAsia="Calibri" w:hAnsi="Calibri" w:cs="Calibri"/>
        </w:rPr>
        <w:t>The Endless Frontier Act will ensure that communities across the country can contribute to and participate fully in the next decade of innovation and growth.  This investment will be key to the economic recovery of major portions of the country, and vital to the United States regaining its place as the world’s leader in the high-tech economy.</w:t>
      </w:r>
    </w:p>
    <w:p w14:paraId="705E7382" w14:textId="77777777" w:rsidR="00025C22" w:rsidRPr="00025C22" w:rsidRDefault="00025C22" w:rsidP="00025C22">
      <w:pPr>
        <w:spacing w:after="160" w:line="256" w:lineRule="auto"/>
        <w:rPr>
          <w:rFonts w:ascii="Calibri" w:eastAsia="Calibri" w:hAnsi="Calibri" w:cs="Calibri"/>
        </w:rPr>
      </w:pPr>
      <w:r w:rsidRPr="00025C22">
        <w:rPr>
          <w:rFonts w:ascii="Calibri" w:eastAsia="Calibri" w:hAnsi="Calibri" w:cs="Calibri"/>
        </w:rPr>
        <w:t>Thank you for your attention to this important piece of legislation.</w:t>
      </w:r>
    </w:p>
    <w:p w14:paraId="728228BA" w14:textId="77777777" w:rsidR="00025C22" w:rsidRPr="00025C22" w:rsidRDefault="00025C22" w:rsidP="00025C22">
      <w:pPr>
        <w:spacing w:after="160" w:line="256" w:lineRule="auto"/>
        <w:rPr>
          <w:rFonts w:ascii="Calibri" w:eastAsia="Calibri" w:hAnsi="Calibri" w:cs="Calibri"/>
        </w:rPr>
      </w:pPr>
      <w:r w:rsidRPr="00025C22">
        <w:rPr>
          <w:rFonts w:ascii="Calibri" w:eastAsia="Calibri" w:hAnsi="Calibri" w:cs="Calibri"/>
        </w:rPr>
        <w:t>Sincerely,</w:t>
      </w:r>
    </w:p>
    <w:p w14:paraId="066153FF" w14:textId="77777777" w:rsidR="00025C22" w:rsidRPr="00025C22" w:rsidRDefault="00025C22" w:rsidP="00025C22">
      <w:pPr>
        <w:spacing w:after="160" w:line="256" w:lineRule="auto"/>
        <w:rPr>
          <w:rFonts w:ascii="Calibri" w:eastAsia="Calibri" w:hAnsi="Calibri" w:cs="Calibri"/>
        </w:rPr>
      </w:pPr>
    </w:p>
    <w:p w14:paraId="2CED3BC1" w14:textId="214BC615" w:rsidR="00A92063" w:rsidRDefault="0072220A">
      <w:r>
        <w:t>YOUR NAME</w:t>
      </w:r>
    </w:p>
    <w:p w14:paraId="30D8ABC2" w14:textId="45F41A3C" w:rsidR="0072220A" w:rsidRDefault="0072220A">
      <w:r>
        <w:t>ADDRESS</w:t>
      </w:r>
      <w:bookmarkStart w:id="0" w:name="_GoBack"/>
      <w:bookmarkEnd w:id="0"/>
    </w:p>
    <w:sectPr w:rsidR="00722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22"/>
    <w:rsid w:val="00025C22"/>
    <w:rsid w:val="0040615D"/>
    <w:rsid w:val="0072220A"/>
    <w:rsid w:val="00A92063"/>
    <w:rsid w:val="00B2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0B84"/>
  <w15:chartTrackingRefBased/>
  <w15:docId w15:val="{F55A34C1-5405-4108-A7C7-2F77B5D0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4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Still</dc:creator>
  <cp:keywords/>
  <dc:description/>
  <cp:lastModifiedBy>Tom Still</cp:lastModifiedBy>
  <cp:revision>4</cp:revision>
  <dcterms:created xsi:type="dcterms:W3CDTF">2020-10-13T17:13:00Z</dcterms:created>
  <dcterms:modified xsi:type="dcterms:W3CDTF">2020-10-13T17:21:00Z</dcterms:modified>
</cp:coreProperties>
</file>